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2C0F" w14:textId="77777777" w:rsidR="00FE23A6" w:rsidRDefault="00FE23A6" w:rsidP="00FE23A6">
      <w:pPr>
        <w:pStyle w:val="ListParagraph"/>
        <w:shd w:val="clear" w:color="auto" w:fill="FFFFFF"/>
        <w:spacing w:after="360" w:line="240" w:lineRule="auto"/>
        <w:ind w:left="0"/>
        <w:rPr>
          <w:rFonts w:ascii="Arial" w:hAnsi="Arial" w:cs="Arial"/>
          <w:b/>
          <w:bCs/>
          <w:sz w:val="24"/>
          <w:szCs w:val="24"/>
        </w:rPr>
      </w:pPr>
      <w:r>
        <w:rPr>
          <w:rFonts w:ascii="Arial" w:hAnsi="Arial" w:cs="Arial"/>
          <w:b/>
          <w:bCs/>
          <w:sz w:val="24"/>
          <w:szCs w:val="24"/>
        </w:rPr>
        <w:t>EMERGENCY PLAN OVERVIEW</w:t>
      </w:r>
    </w:p>
    <w:p w14:paraId="18E740A7" w14:textId="76A66DCC" w:rsidR="006D2109" w:rsidRDefault="006D2109" w:rsidP="00FE23A6">
      <w:pPr>
        <w:pStyle w:val="ListParagraph"/>
        <w:shd w:val="clear" w:color="auto" w:fill="FFFFFF"/>
        <w:spacing w:after="360" w:line="240" w:lineRule="auto"/>
        <w:ind w:left="0"/>
        <w:rPr>
          <w:rFonts w:ascii="Arial" w:hAnsi="Arial" w:cs="Arial"/>
          <w:b/>
          <w:bCs/>
          <w:sz w:val="24"/>
          <w:szCs w:val="24"/>
        </w:rPr>
      </w:pPr>
      <w:r w:rsidRPr="00B13735">
        <w:rPr>
          <w:rFonts w:ascii="Arial" w:hAnsi="Arial" w:cs="Arial"/>
          <w:b/>
          <w:bCs/>
          <w:sz w:val="24"/>
          <w:szCs w:val="24"/>
        </w:rPr>
        <w:t xml:space="preserve"> </w:t>
      </w:r>
    </w:p>
    <w:p w14:paraId="0E8BDB6F" w14:textId="48DB5564" w:rsidR="00A95816" w:rsidRDefault="00A95816" w:rsidP="00FE23A6">
      <w:pPr>
        <w:pStyle w:val="ListParagraph"/>
        <w:shd w:val="clear" w:color="auto" w:fill="FFFFFF"/>
        <w:spacing w:after="360" w:line="240" w:lineRule="auto"/>
        <w:ind w:left="0"/>
        <w:rPr>
          <w:rFonts w:ascii="Arial" w:hAnsi="Arial" w:cs="Arial"/>
          <w:b/>
          <w:bCs/>
          <w:sz w:val="24"/>
          <w:szCs w:val="24"/>
        </w:rPr>
      </w:pPr>
      <w:r>
        <w:rPr>
          <w:rFonts w:ascii="Arial" w:hAnsi="Arial" w:cs="Arial"/>
          <w:b/>
          <w:bCs/>
          <w:sz w:val="24"/>
          <w:szCs w:val="24"/>
        </w:rPr>
        <w:t>CONTEXT</w:t>
      </w:r>
    </w:p>
    <w:p w14:paraId="21585067" w14:textId="77777777" w:rsidR="00A95816" w:rsidRPr="00B13735" w:rsidRDefault="00A95816" w:rsidP="00FE23A6">
      <w:pPr>
        <w:pStyle w:val="ListParagraph"/>
        <w:shd w:val="clear" w:color="auto" w:fill="FFFFFF"/>
        <w:spacing w:after="360" w:line="240" w:lineRule="auto"/>
        <w:ind w:left="0"/>
        <w:rPr>
          <w:rFonts w:ascii="Source Sans Pro" w:eastAsia="Times New Roman" w:hAnsi="Source Sans Pro" w:cs="Times New Roman"/>
          <w:b/>
          <w:bCs/>
          <w:color w:val="000000"/>
          <w:kern w:val="0"/>
          <w:sz w:val="24"/>
          <w:szCs w:val="24"/>
          <w:lang w:eastAsia="en-GB"/>
          <w14:ligatures w14:val="none"/>
        </w:rPr>
      </w:pPr>
    </w:p>
    <w:p w14:paraId="7AA8023C" w14:textId="5D69A57C" w:rsidR="006D2109" w:rsidRPr="0045596A" w:rsidRDefault="006D2109" w:rsidP="00FE23A6">
      <w:pPr>
        <w:pStyle w:val="ListParagraph"/>
        <w:numPr>
          <w:ilvl w:val="0"/>
          <w:numId w:val="1"/>
        </w:numPr>
        <w:shd w:val="clear" w:color="auto" w:fill="FFFFFF"/>
        <w:spacing w:after="360" w:line="240" w:lineRule="auto"/>
        <w:rPr>
          <w:rFonts w:ascii="Source Sans Pro" w:eastAsia="Times New Roman" w:hAnsi="Source Sans Pro" w:cs="Times New Roman"/>
          <w:color w:val="000000"/>
          <w:kern w:val="0"/>
          <w:sz w:val="24"/>
          <w:szCs w:val="24"/>
          <w:lang w:eastAsia="en-GB"/>
          <w14:ligatures w14:val="none"/>
        </w:rPr>
      </w:pPr>
      <w:r w:rsidRPr="002367B5">
        <w:rPr>
          <w:rFonts w:ascii="Arial" w:eastAsia="Times New Roman" w:hAnsi="Arial" w:cs="Arial"/>
          <w:color w:val="000000"/>
          <w:kern w:val="0"/>
          <w:sz w:val="24"/>
          <w:szCs w:val="24"/>
          <w:lang w:eastAsia="en-GB"/>
          <w14:ligatures w14:val="none"/>
        </w:rPr>
        <w:t>The Civil Contingencies Act 2004 sets out the roles and responsibilities for those involved in emergency preparation and response at the local level. The Act divides local responders into two categories, imposing a different set of duties on each</w:t>
      </w:r>
      <w:r w:rsidR="00310142">
        <w:rPr>
          <w:rFonts w:ascii="Arial" w:eastAsia="Times New Roman" w:hAnsi="Arial" w:cs="Arial"/>
          <w:color w:val="000000"/>
          <w:kern w:val="0"/>
          <w:sz w:val="24"/>
          <w:szCs w:val="24"/>
          <w:lang w:eastAsia="en-GB"/>
          <w14:ligatures w14:val="none"/>
        </w:rPr>
        <w:t>.</w:t>
      </w:r>
    </w:p>
    <w:p w14:paraId="1A6AA126" w14:textId="38FE6954" w:rsidR="006D2109" w:rsidRPr="002367B5" w:rsidRDefault="006D2109" w:rsidP="00FE23A6">
      <w:pPr>
        <w:pStyle w:val="ListParagraph"/>
        <w:numPr>
          <w:ilvl w:val="0"/>
          <w:numId w:val="1"/>
        </w:numPr>
        <w:shd w:val="clear" w:color="auto" w:fill="FFFFFF"/>
        <w:spacing w:after="360" w:line="240" w:lineRule="auto"/>
        <w:rPr>
          <w:rFonts w:ascii="Arial" w:eastAsia="Times New Roman" w:hAnsi="Arial" w:cs="Arial"/>
          <w:color w:val="000000"/>
          <w:kern w:val="0"/>
          <w:sz w:val="24"/>
          <w:szCs w:val="24"/>
          <w:lang w:eastAsia="en-GB"/>
          <w14:ligatures w14:val="none"/>
        </w:rPr>
      </w:pPr>
      <w:r w:rsidRPr="002367B5">
        <w:rPr>
          <w:rFonts w:ascii="Arial" w:eastAsia="Times New Roman" w:hAnsi="Arial" w:cs="Arial"/>
          <w:color w:val="000000"/>
          <w:kern w:val="0"/>
          <w:sz w:val="24"/>
          <w:szCs w:val="24"/>
          <w:lang w:eastAsia="en-GB"/>
          <w14:ligatures w14:val="none"/>
        </w:rPr>
        <w:t>Category 1 organisations</w:t>
      </w:r>
      <w:r w:rsidRPr="00830EC0">
        <w:rPr>
          <w:rFonts w:ascii="Arial" w:eastAsia="Times New Roman" w:hAnsi="Arial" w:cs="Arial"/>
          <w:color w:val="000000"/>
          <w:kern w:val="0"/>
          <w:sz w:val="24"/>
          <w:szCs w:val="24"/>
          <w:lang w:eastAsia="en-GB"/>
          <w14:ligatures w14:val="none"/>
        </w:rPr>
        <w:t xml:space="preserve"> are </w:t>
      </w:r>
      <w:r w:rsidRPr="002367B5">
        <w:rPr>
          <w:rFonts w:ascii="Arial" w:eastAsia="Times New Roman" w:hAnsi="Arial" w:cs="Arial"/>
          <w:color w:val="000000"/>
          <w:kern w:val="0"/>
          <w:sz w:val="24"/>
          <w:szCs w:val="24"/>
          <w:lang w:eastAsia="en-GB"/>
          <w14:ligatures w14:val="none"/>
        </w:rPr>
        <w:t>the core of the response to most emergencies (</w:t>
      </w:r>
      <w:proofErr w:type="spellStart"/>
      <w:r w:rsidRPr="00830EC0">
        <w:rPr>
          <w:rFonts w:ascii="Arial" w:eastAsia="Times New Roman" w:hAnsi="Arial" w:cs="Arial"/>
          <w:color w:val="000000"/>
          <w:kern w:val="0"/>
          <w:sz w:val="24"/>
          <w:szCs w:val="24"/>
          <w:lang w:eastAsia="en-GB"/>
          <w14:ligatures w14:val="none"/>
        </w:rPr>
        <w:t>eg</w:t>
      </w:r>
      <w:proofErr w:type="spellEnd"/>
      <w:r w:rsidRPr="002367B5">
        <w:rPr>
          <w:rFonts w:ascii="Arial" w:eastAsia="Times New Roman" w:hAnsi="Arial" w:cs="Arial"/>
          <w:color w:val="000000"/>
          <w:kern w:val="0"/>
          <w:sz w:val="24"/>
          <w:szCs w:val="24"/>
          <w:lang w:eastAsia="en-GB"/>
          <w14:ligatures w14:val="none"/>
        </w:rPr>
        <w:t>, emergency services, local authorities</w:t>
      </w:r>
      <w:r w:rsidRPr="00830EC0">
        <w:rPr>
          <w:rFonts w:ascii="Arial" w:eastAsia="Times New Roman" w:hAnsi="Arial" w:cs="Arial"/>
          <w:color w:val="000000"/>
          <w:kern w:val="0"/>
          <w:sz w:val="24"/>
          <w:szCs w:val="24"/>
          <w:lang w:eastAsia="en-GB"/>
          <w14:ligatures w14:val="none"/>
        </w:rPr>
        <w:t xml:space="preserve"> (Somerset Council)</w:t>
      </w:r>
      <w:r w:rsidRPr="002367B5">
        <w:rPr>
          <w:rFonts w:ascii="Arial" w:eastAsia="Times New Roman" w:hAnsi="Arial" w:cs="Arial"/>
          <w:color w:val="000000"/>
          <w:kern w:val="0"/>
          <w:sz w:val="24"/>
          <w:szCs w:val="24"/>
          <w:lang w:eastAsia="en-GB"/>
          <w14:ligatures w14:val="none"/>
        </w:rPr>
        <w:t>, NHS bodies)</w:t>
      </w:r>
      <w:r w:rsidRPr="00830EC0">
        <w:rPr>
          <w:rFonts w:ascii="Arial" w:eastAsia="Times New Roman" w:hAnsi="Arial" w:cs="Arial"/>
          <w:color w:val="000000"/>
          <w:kern w:val="0"/>
          <w:sz w:val="24"/>
          <w:szCs w:val="24"/>
          <w:lang w:eastAsia="en-GB"/>
          <w14:ligatures w14:val="none"/>
        </w:rPr>
        <w:t xml:space="preserve"> and </w:t>
      </w:r>
      <w:r w:rsidRPr="002367B5">
        <w:rPr>
          <w:rFonts w:ascii="Arial" w:eastAsia="Times New Roman" w:hAnsi="Arial" w:cs="Arial"/>
          <w:color w:val="000000"/>
          <w:kern w:val="0"/>
          <w:sz w:val="24"/>
          <w:szCs w:val="24"/>
          <w:lang w:eastAsia="en-GB"/>
          <w14:ligatures w14:val="none"/>
        </w:rPr>
        <w:t>are required to</w:t>
      </w:r>
      <w:r w:rsidRPr="00830EC0">
        <w:rPr>
          <w:rFonts w:ascii="Arial" w:eastAsia="Times New Roman" w:hAnsi="Arial" w:cs="Arial"/>
          <w:color w:val="000000"/>
          <w:kern w:val="0"/>
          <w:sz w:val="24"/>
          <w:szCs w:val="24"/>
          <w:lang w:eastAsia="en-GB"/>
          <w14:ligatures w14:val="none"/>
        </w:rPr>
        <w:t xml:space="preserve"> carry out </w:t>
      </w:r>
      <w:proofErr w:type="gramStart"/>
      <w:r w:rsidRPr="00830EC0">
        <w:rPr>
          <w:rFonts w:ascii="Arial" w:eastAsia="Times New Roman" w:hAnsi="Arial" w:cs="Arial"/>
          <w:color w:val="000000"/>
          <w:kern w:val="0"/>
          <w:sz w:val="24"/>
          <w:szCs w:val="24"/>
          <w:lang w:eastAsia="en-GB"/>
          <w14:ligatures w14:val="none"/>
        </w:rPr>
        <w:t>a number of</w:t>
      </w:r>
      <w:proofErr w:type="gramEnd"/>
      <w:r w:rsidRPr="00830EC0">
        <w:rPr>
          <w:rFonts w:ascii="Arial" w:eastAsia="Times New Roman" w:hAnsi="Arial" w:cs="Arial"/>
          <w:color w:val="000000"/>
          <w:kern w:val="0"/>
          <w:sz w:val="24"/>
          <w:szCs w:val="24"/>
          <w:lang w:eastAsia="en-GB"/>
          <w14:ligatures w14:val="none"/>
        </w:rPr>
        <w:t xml:space="preserve"> tasks including assessing risk, emergency planning, business continuity, communicating with the public, providing advice</w:t>
      </w:r>
      <w:r w:rsidR="00310142">
        <w:rPr>
          <w:rFonts w:ascii="Arial" w:eastAsia="Times New Roman" w:hAnsi="Arial" w:cs="Arial"/>
          <w:color w:val="000000"/>
          <w:kern w:val="0"/>
          <w:sz w:val="24"/>
          <w:szCs w:val="24"/>
          <w:lang w:eastAsia="en-GB"/>
          <w14:ligatures w14:val="none"/>
        </w:rPr>
        <w:t>.</w:t>
      </w:r>
    </w:p>
    <w:p w14:paraId="07B4F145" w14:textId="131B88D8" w:rsidR="006D2109" w:rsidRPr="00033BB5" w:rsidRDefault="006D2109" w:rsidP="00FE23A6">
      <w:pPr>
        <w:pStyle w:val="ListParagraph"/>
        <w:numPr>
          <w:ilvl w:val="0"/>
          <w:numId w:val="1"/>
        </w:numPr>
        <w:shd w:val="clear" w:color="auto" w:fill="FFFFFF"/>
        <w:spacing w:after="360"/>
        <w:rPr>
          <w:rFonts w:ascii="Source Sans Pro" w:hAnsi="Source Sans Pro"/>
          <w:color w:val="000000"/>
        </w:rPr>
      </w:pPr>
      <w:r w:rsidRPr="00D15B4B">
        <w:rPr>
          <w:rFonts w:ascii="Arial" w:hAnsi="Arial" w:cs="Arial"/>
          <w:sz w:val="24"/>
          <w:szCs w:val="24"/>
        </w:rPr>
        <w:t>This function is carried out by the Civil Contingencies Unit within the Council and is staffed 24/7</w:t>
      </w:r>
      <w:r w:rsidR="00310142">
        <w:rPr>
          <w:rFonts w:ascii="Arial" w:hAnsi="Arial" w:cs="Arial"/>
          <w:sz w:val="24"/>
          <w:szCs w:val="24"/>
        </w:rPr>
        <w:t>.</w:t>
      </w:r>
    </w:p>
    <w:p w14:paraId="43989BF7" w14:textId="225D8B54" w:rsidR="006D2109" w:rsidRDefault="006D2109" w:rsidP="00FE23A6">
      <w:pPr>
        <w:pStyle w:val="ListParagraph"/>
        <w:numPr>
          <w:ilvl w:val="0"/>
          <w:numId w:val="1"/>
        </w:numPr>
        <w:shd w:val="clear" w:color="auto" w:fill="FFFFFF"/>
        <w:spacing w:after="360"/>
        <w:rPr>
          <w:rFonts w:ascii="Arial" w:hAnsi="Arial" w:cs="Arial"/>
          <w:color w:val="000000"/>
          <w:sz w:val="24"/>
          <w:szCs w:val="24"/>
        </w:rPr>
      </w:pPr>
      <w:r w:rsidRPr="00033BB5">
        <w:rPr>
          <w:rFonts w:ascii="Arial" w:hAnsi="Arial" w:cs="Arial"/>
          <w:color w:val="000000"/>
          <w:sz w:val="24"/>
          <w:szCs w:val="24"/>
        </w:rPr>
        <w:t>The council supports and encourages local communities to be prepared for emergency situations</w:t>
      </w:r>
      <w:r>
        <w:rPr>
          <w:rFonts w:ascii="Arial" w:hAnsi="Arial" w:cs="Arial"/>
          <w:color w:val="000000"/>
          <w:sz w:val="24"/>
          <w:szCs w:val="24"/>
        </w:rPr>
        <w:t xml:space="preserve"> hence the development of our EP</w:t>
      </w:r>
      <w:r w:rsidR="00310142">
        <w:rPr>
          <w:rFonts w:ascii="Arial" w:hAnsi="Arial" w:cs="Arial"/>
          <w:color w:val="000000"/>
          <w:sz w:val="24"/>
          <w:szCs w:val="24"/>
        </w:rPr>
        <w:t>.</w:t>
      </w:r>
    </w:p>
    <w:p w14:paraId="50A41989" w14:textId="51E79B4A" w:rsidR="006D2109" w:rsidRDefault="006D2109" w:rsidP="00FE23A6">
      <w:pPr>
        <w:pStyle w:val="ListParagraph"/>
        <w:numPr>
          <w:ilvl w:val="0"/>
          <w:numId w:val="1"/>
        </w:numPr>
        <w:shd w:val="clear" w:color="auto" w:fill="FFFFFF"/>
        <w:spacing w:after="360"/>
        <w:rPr>
          <w:rFonts w:ascii="Arial" w:hAnsi="Arial" w:cs="Arial"/>
          <w:color w:val="000000"/>
          <w:sz w:val="24"/>
          <w:szCs w:val="24"/>
        </w:rPr>
      </w:pPr>
      <w:r>
        <w:rPr>
          <w:rFonts w:ascii="Arial" w:hAnsi="Arial" w:cs="Arial"/>
          <w:color w:val="000000"/>
          <w:sz w:val="24"/>
          <w:szCs w:val="24"/>
        </w:rPr>
        <w:t>Lots of useful advice about Civil Contingencies Unit and community resilience provided by Somerset Prepared which is a multi-agency partnership to help communities can be found on the SC website</w:t>
      </w:r>
      <w:r w:rsidR="00BC6217">
        <w:rPr>
          <w:rFonts w:ascii="Arial" w:hAnsi="Arial" w:cs="Arial"/>
          <w:color w:val="000000"/>
          <w:sz w:val="24"/>
          <w:szCs w:val="24"/>
        </w:rPr>
        <w:t>.</w:t>
      </w:r>
    </w:p>
    <w:p w14:paraId="42748F8F" w14:textId="0D30D2D7" w:rsidR="006D2109" w:rsidRPr="00A95816" w:rsidRDefault="00A95816" w:rsidP="00310142">
      <w:pPr>
        <w:shd w:val="clear" w:color="auto" w:fill="FFFFFF"/>
        <w:spacing w:after="360"/>
        <w:rPr>
          <w:rFonts w:ascii="Arial" w:hAnsi="Arial" w:cs="Arial"/>
          <w:b/>
          <w:bCs/>
          <w:color w:val="000000"/>
          <w:sz w:val="24"/>
          <w:szCs w:val="24"/>
        </w:rPr>
      </w:pPr>
      <w:r>
        <w:rPr>
          <w:rFonts w:ascii="Arial" w:hAnsi="Arial" w:cs="Arial"/>
          <w:b/>
          <w:bCs/>
          <w:color w:val="000000"/>
          <w:sz w:val="24"/>
          <w:szCs w:val="24"/>
        </w:rPr>
        <w:t>THE PLAN</w:t>
      </w:r>
    </w:p>
    <w:p w14:paraId="7AD296F2" w14:textId="3D3D5680" w:rsidR="006D2109" w:rsidRPr="001011D3" w:rsidRDefault="006D2109" w:rsidP="00A95816">
      <w:pPr>
        <w:pStyle w:val="ListParagraph"/>
        <w:numPr>
          <w:ilvl w:val="0"/>
          <w:numId w:val="1"/>
        </w:numPr>
        <w:shd w:val="clear" w:color="auto" w:fill="FFFFFF"/>
        <w:spacing w:after="360"/>
        <w:rPr>
          <w:rFonts w:ascii="Arial" w:hAnsi="Arial" w:cs="Arial"/>
          <w:color w:val="000000"/>
          <w:sz w:val="24"/>
          <w:szCs w:val="24"/>
        </w:rPr>
      </w:pPr>
      <w:r w:rsidRPr="001011D3">
        <w:rPr>
          <w:rFonts w:ascii="Arial" w:hAnsi="Arial" w:cs="Arial"/>
          <w:color w:val="000000"/>
          <w:sz w:val="24"/>
          <w:szCs w:val="24"/>
        </w:rPr>
        <w:t>Aim is to provide an aide memoire for councillors and those involved in providing support to the community in the event of activation</w:t>
      </w:r>
      <w:r w:rsidR="001011D3" w:rsidRPr="001011D3">
        <w:rPr>
          <w:rFonts w:ascii="Arial" w:hAnsi="Arial" w:cs="Arial"/>
          <w:color w:val="000000"/>
          <w:sz w:val="24"/>
          <w:szCs w:val="24"/>
        </w:rPr>
        <w:t xml:space="preserve">.  It is a </w:t>
      </w:r>
      <w:r w:rsidR="001011D3">
        <w:rPr>
          <w:rFonts w:ascii="Arial" w:hAnsi="Arial" w:cs="Arial"/>
          <w:color w:val="000000"/>
          <w:sz w:val="24"/>
          <w:szCs w:val="24"/>
        </w:rPr>
        <w:t>s</w:t>
      </w:r>
      <w:r w:rsidRPr="001011D3">
        <w:rPr>
          <w:rFonts w:ascii="Arial" w:hAnsi="Arial" w:cs="Arial"/>
          <w:color w:val="000000"/>
          <w:sz w:val="24"/>
          <w:szCs w:val="24"/>
        </w:rPr>
        <w:t xml:space="preserve">hort document with basic information on what to do and how to do it </w:t>
      </w:r>
      <w:proofErr w:type="gramStart"/>
      <w:r w:rsidRPr="001011D3">
        <w:rPr>
          <w:rFonts w:ascii="Arial" w:hAnsi="Arial" w:cs="Arial"/>
          <w:color w:val="000000"/>
          <w:sz w:val="24"/>
          <w:szCs w:val="24"/>
        </w:rPr>
        <w:t>in order to</w:t>
      </w:r>
      <w:proofErr w:type="gramEnd"/>
      <w:r w:rsidRPr="001011D3">
        <w:rPr>
          <w:rFonts w:ascii="Arial" w:hAnsi="Arial" w:cs="Arial"/>
          <w:color w:val="000000"/>
          <w:sz w:val="24"/>
          <w:szCs w:val="24"/>
        </w:rPr>
        <w:t xml:space="preserve"> make </w:t>
      </w:r>
      <w:r w:rsidR="001011D3">
        <w:rPr>
          <w:rFonts w:ascii="Arial" w:hAnsi="Arial" w:cs="Arial"/>
          <w:color w:val="000000"/>
          <w:sz w:val="24"/>
          <w:szCs w:val="24"/>
        </w:rPr>
        <w:t xml:space="preserve">the PC </w:t>
      </w:r>
      <w:r w:rsidRPr="001011D3">
        <w:rPr>
          <w:rFonts w:ascii="Arial" w:hAnsi="Arial" w:cs="Arial"/>
          <w:color w:val="000000"/>
          <w:sz w:val="24"/>
          <w:szCs w:val="24"/>
        </w:rPr>
        <w:t>better prepared and therefore able to reduce the impact of incidents &amp; emergencies and to support recovery</w:t>
      </w:r>
      <w:r w:rsidR="00BC6217">
        <w:rPr>
          <w:rFonts w:ascii="Arial" w:hAnsi="Arial" w:cs="Arial"/>
          <w:color w:val="000000"/>
          <w:sz w:val="24"/>
          <w:szCs w:val="24"/>
        </w:rPr>
        <w:t>.</w:t>
      </w:r>
    </w:p>
    <w:p w14:paraId="1DDA0E03" w14:textId="752C4690" w:rsidR="006D2109" w:rsidRDefault="006D2109" w:rsidP="00A95816">
      <w:pPr>
        <w:pStyle w:val="ListParagraph"/>
        <w:numPr>
          <w:ilvl w:val="0"/>
          <w:numId w:val="1"/>
        </w:numPr>
        <w:shd w:val="clear" w:color="auto" w:fill="FFFFFF"/>
        <w:spacing w:after="360"/>
        <w:rPr>
          <w:rFonts w:ascii="Arial" w:hAnsi="Arial" w:cs="Arial"/>
          <w:color w:val="000000"/>
          <w:sz w:val="24"/>
          <w:szCs w:val="24"/>
        </w:rPr>
      </w:pPr>
      <w:r w:rsidRPr="00B13735">
        <w:rPr>
          <w:rFonts w:ascii="Arial" w:hAnsi="Arial" w:cs="Arial"/>
          <w:color w:val="000000"/>
          <w:sz w:val="24"/>
          <w:szCs w:val="24"/>
          <w:u w:val="single"/>
        </w:rPr>
        <w:t>Risks</w:t>
      </w:r>
      <w:r>
        <w:rPr>
          <w:rFonts w:ascii="Arial" w:hAnsi="Arial" w:cs="Arial"/>
          <w:color w:val="000000"/>
          <w:sz w:val="24"/>
          <w:szCs w:val="24"/>
        </w:rPr>
        <w:t xml:space="preserve"> - The plan identifies the risks most likely to occur although any incident or emergency not listed could trigger activation</w:t>
      </w:r>
      <w:r w:rsidR="004F21C2">
        <w:rPr>
          <w:rFonts w:ascii="Arial" w:hAnsi="Arial" w:cs="Arial"/>
          <w:color w:val="000000"/>
          <w:sz w:val="24"/>
          <w:szCs w:val="24"/>
        </w:rPr>
        <w:t xml:space="preserve"> if deemed</w:t>
      </w:r>
      <w:r>
        <w:rPr>
          <w:rFonts w:ascii="Arial" w:hAnsi="Arial" w:cs="Arial"/>
          <w:color w:val="000000"/>
          <w:sz w:val="24"/>
          <w:szCs w:val="24"/>
        </w:rPr>
        <w:t xml:space="preserve"> beneficial to the community</w:t>
      </w:r>
      <w:r w:rsidR="00BC6217">
        <w:rPr>
          <w:rFonts w:ascii="Arial" w:hAnsi="Arial" w:cs="Arial"/>
          <w:color w:val="000000"/>
          <w:sz w:val="24"/>
          <w:szCs w:val="24"/>
        </w:rPr>
        <w:t>.</w:t>
      </w:r>
    </w:p>
    <w:p w14:paraId="51583B37" w14:textId="3E9BE8E4" w:rsidR="006D2109" w:rsidRPr="00B80F2D" w:rsidRDefault="006D2109" w:rsidP="00A95816">
      <w:pPr>
        <w:pStyle w:val="ListParagraph"/>
        <w:numPr>
          <w:ilvl w:val="0"/>
          <w:numId w:val="1"/>
        </w:numPr>
        <w:shd w:val="clear" w:color="auto" w:fill="FFFFFF"/>
        <w:spacing w:after="360"/>
        <w:rPr>
          <w:rFonts w:ascii="Arial" w:hAnsi="Arial" w:cs="Arial"/>
          <w:color w:val="000000"/>
          <w:sz w:val="28"/>
          <w:szCs w:val="28"/>
        </w:rPr>
      </w:pPr>
      <w:r>
        <w:rPr>
          <w:rFonts w:ascii="Arial" w:hAnsi="Arial" w:cs="Arial"/>
          <w:color w:val="000000"/>
          <w:sz w:val="24"/>
          <w:szCs w:val="24"/>
          <w:u w:val="single"/>
        </w:rPr>
        <w:t>Places of Safety</w:t>
      </w:r>
      <w:r>
        <w:rPr>
          <w:rFonts w:ascii="Arial" w:hAnsi="Arial" w:cs="Arial"/>
          <w:color w:val="000000"/>
          <w:sz w:val="24"/>
          <w:szCs w:val="24"/>
        </w:rPr>
        <w:t xml:space="preserve"> - </w:t>
      </w:r>
      <w:r w:rsidRPr="000C4199">
        <w:rPr>
          <w:rFonts w:ascii="Arial" w:hAnsi="Arial" w:cs="Arial"/>
          <w:color w:val="000000"/>
          <w:sz w:val="24"/>
          <w:szCs w:val="24"/>
          <w:shd w:val="clear" w:color="auto" w:fill="FFFFFF"/>
        </w:rPr>
        <w:t>A place of safety tends to be a village hall</w:t>
      </w:r>
      <w:r>
        <w:rPr>
          <w:rFonts w:ascii="Arial" w:hAnsi="Arial" w:cs="Arial"/>
          <w:color w:val="000000"/>
          <w:sz w:val="24"/>
          <w:szCs w:val="24"/>
          <w:shd w:val="clear" w:color="auto" w:fill="FFFFFF"/>
        </w:rPr>
        <w:t>, church hall</w:t>
      </w:r>
      <w:r w:rsidRPr="000C4199">
        <w:rPr>
          <w:rFonts w:ascii="Arial" w:hAnsi="Arial" w:cs="Arial"/>
          <w:color w:val="000000"/>
          <w:sz w:val="24"/>
          <w:szCs w:val="24"/>
          <w:shd w:val="clear" w:color="auto" w:fill="FFFFFF"/>
        </w:rPr>
        <w:t xml:space="preserve"> or other such community centre where people can stay temporarily (~5 hours) if evacuated during an emergency. The</w:t>
      </w:r>
      <w:r>
        <w:rPr>
          <w:rFonts w:ascii="Arial" w:hAnsi="Arial" w:cs="Arial"/>
          <w:color w:val="000000"/>
          <w:sz w:val="24"/>
          <w:szCs w:val="24"/>
          <w:shd w:val="clear" w:color="auto" w:fill="FFFFFF"/>
        </w:rPr>
        <w:t>se are registered with the local authority although there are no contractual obligations on their use.</w:t>
      </w:r>
      <w:r w:rsidR="00A16CA6">
        <w:rPr>
          <w:rFonts w:ascii="Arial" w:hAnsi="Arial" w:cs="Arial"/>
          <w:color w:val="000000"/>
          <w:sz w:val="24"/>
          <w:szCs w:val="24"/>
          <w:shd w:val="clear" w:color="auto" w:fill="FFFFFF"/>
        </w:rPr>
        <w:t xml:space="preserve">  The Village Hall and the Hundred Room (St. Andrews) are our designated places of safety</w:t>
      </w:r>
      <w:r w:rsidR="00BC6217">
        <w:rPr>
          <w:rFonts w:ascii="Arial" w:hAnsi="Arial" w:cs="Arial"/>
          <w:color w:val="000000"/>
          <w:sz w:val="24"/>
          <w:szCs w:val="24"/>
          <w:shd w:val="clear" w:color="auto" w:fill="FFFFFF"/>
        </w:rPr>
        <w:t>.</w:t>
      </w:r>
    </w:p>
    <w:p w14:paraId="1D0EB5B1" w14:textId="7B62F866" w:rsidR="006D2109" w:rsidRPr="00BC6217" w:rsidRDefault="006D2109" w:rsidP="00A95816">
      <w:pPr>
        <w:pStyle w:val="ListParagraph"/>
        <w:numPr>
          <w:ilvl w:val="0"/>
          <w:numId w:val="1"/>
        </w:numPr>
        <w:shd w:val="clear" w:color="auto" w:fill="FFFFFF"/>
        <w:spacing w:after="360"/>
        <w:rPr>
          <w:rFonts w:ascii="Arial" w:hAnsi="Arial" w:cs="Arial"/>
          <w:color w:val="000000"/>
          <w:sz w:val="28"/>
          <w:szCs w:val="28"/>
        </w:rPr>
      </w:pPr>
      <w:r w:rsidRPr="00BC6217">
        <w:rPr>
          <w:rFonts w:ascii="Arial" w:hAnsi="Arial" w:cs="Arial"/>
          <w:color w:val="000000"/>
          <w:sz w:val="24"/>
          <w:szCs w:val="24"/>
          <w:u w:val="single"/>
        </w:rPr>
        <w:t>Activation</w:t>
      </w:r>
      <w:r w:rsidRPr="00BC6217">
        <w:rPr>
          <w:rFonts w:ascii="Arial" w:hAnsi="Arial" w:cs="Arial"/>
          <w:color w:val="000000"/>
          <w:sz w:val="24"/>
          <w:szCs w:val="24"/>
        </w:rPr>
        <w:t xml:space="preserve"> – initiated by the charman/vice chairman of the PC after notification from the clerk; initial notification could come from a member of the public</w:t>
      </w:r>
      <w:r w:rsidR="00BC6217" w:rsidRPr="00BC6217">
        <w:rPr>
          <w:rFonts w:ascii="Arial" w:hAnsi="Arial" w:cs="Arial"/>
          <w:color w:val="000000"/>
          <w:sz w:val="24"/>
          <w:szCs w:val="24"/>
        </w:rPr>
        <w:t>.</w:t>
      </w:r>
      <w:r w:rsidR="00BC6217">
        <w:rPr>
          <w:rFonts w:ascii="Arial" w:hAnsi="Arial" w:cs="Arial"/>
          <w:color w:val="000000"/>
          <w:sz w:val="24"/>
          <w:szCs w:val="24"/>
        </w:rPr>
        <w:t xml:space="preserve"> U</w:t>
      </w:r>
      <w:r w:rsidRPr="00BC6217">
        <w:rPr>
          <w:rFonts w:ascii="Arial" w:hAnsi="Arial" w:cs="Arial"/>
          <w:color w:val="000000"/>
          <w:sz w:val="24"/>
          <w:szCs w:val="24"/>
        </w:rPr>
        <w:t xml:space="preserve">pon activation all councillors </w:t>
      </w:r>
      <w:r w:rsidR="00FC378F" w:rsidRPr="00BC6217">
        <w:rPr>
          <w:rFonts w:ascii="Arial" w:hAnsi="Arial" w:cs="Arial"/>
          <w:color w:val="000000"/>
          <w:sz w:val="24"/>
          <w:szCs w:val="24"/>
        </w:rPr>
        <w:t xml:space="preserve">are </w:t>
      </w:r>
      <w:r w:rsidRPr="00BC6217">
        <w:rPr>
          <w:rFonts w:ascii="Arial" w:hAnsi="Arial" w:cs="Arial"/>
          <w:color w:val="000000"/>
          <w:sz w:val="24"/>
          <w:szCs w:val="24"/>
        </w:rPr>
        <w:t>to muster at the VH</w:t>
      </w:r>
      <w:r w:rsidR="00FC378F" w:rsidRPr="00BC6217">
        <w:rPr>
          <w:rFonts w:ascii="Arial" w:hAnsi="Arial" w:cs="Arial"/>
          <w:color w:val="000000"/>
          <w:sz w:val="24"/>
          <w:szCs w:val="24"/>
        </w:rPr>
        <w:t xml:space="preserve"> or Hundred Room as directed.</w:t>
      </w:r>
      <w:r w:rsidRPr="00BC6217">
        <w:rPr>
          <w:rFonts w:ascii="Arial" w:hAnsi="Arial" w:cs="Arial"/>
          <w:color w:val="000000"/>
          <w:sz w:val="24"/>
          <w:szCs w:val="24"/>
        </w:rPr>
        <w:t xml:space="preserve">  Each councillor should be prepared to stay in the VH for 6 hours+ therefore should be appropriately dressed and bring own equipment (phone &amp; charger; pens &amp; paper) to sustain themselves for that period</w:t>
      </w:r>
      <w:r w:rsidR="00C238E5">
        <w:rPr>
          <w:rFonts w:ascii="Arial" w:hAnsi="Arial" w:cs="Arial"/>
          <w:color w:val="000000"/>
          <w:sz w:val="24"/>
          <w:szCs w:val="24"/>
        </w:rPr>
        <w:t>.</w:t>
      </w:r>
    </w:p>
    <w:sectPr w:rsidR="006D2109" w:rsidRPr="00BC62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5C0"/>
    <w:multiLevelType w:val="hybridMultilevel"/>
    <w:tmpl w:val="BD2A9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755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09"/>
    <w:rsid w:val="001011D3"/>
    <w:rsid w:val="00310142"/>
    <w:rsid w:val="004D6428"/>
    <w:rsid w:val="004F21C2"/>
    <w:rsid w:val="00604ECC"/>
    <w:rsid w:val="006A249F"/>
    <w:rsid w:val="006D2109"/>
    <w:rsid w:val="00A16CA6"/>
    <w:rsid w:val="00A95816"/>
    <w:rsid w:val="00BC6217"/>
    <w:rsid w:val="00C238E5"/>
    <w:rsid w:val="00E80315"/>
    <w:rsid w:val="00FC378F"/>
    <w:rsid w:val="00FE23A6"/>
    <w:rsid w:val="00FF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F0564"/>
  <w15:chartTrackingRefBased/>
  <w15:docId w15:val="{AD04BDD0-27E8-4AE7-ABB4-8A20DF4D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09"/>
  </w:style>
  <w:style w:type="paragraph" w:styleId="Heading1">
    <w:name w:val="heading 1"/>
    <w:basedOn w:val="Normal"/>
    <w:next w:val="Normal"/>
    <w:link w:val="Heading1Char"/>
    <w:uiPriority w:val="9"/>
    <w:qFormat/>
    <w:rsid w:val="006D2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109"/>
    <w:rPr>
      <w:rFonts w:eastAsiaTheme="majorEastAsia" w:cstheme="majorBidi"/>
      <w:color w:val="272727" w:themeColor="text1" w:themeTint="D8"/>
    </w:rPr>
  </w:style>
  <w:style w:type="paragraph" w:styleId="Title">
    <w:name w:val="Title"/>
    <w:basedOn w:val="Normal"/>
    <w:next w:val="Normal"/>
    <w:link w:val="TitleChar"/>
    <w:uiPriority w:val="10"/>
    <w:qFormat/>
    <w:rsid w:val="006D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10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D210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D2109"/>
    <w:pPr>
      <w:spacing w:before="160"/>
      <w:jc w:val="center"/>
    </w:pPr>
    <w:rPr>
      <w:i/>
      <w:iCs/>
      <w:color w:val="000000" w:themeColor="text1"/>
    </w:rPr>
  </w:style>
  <w:style w:type="character" w:customStyle="1" w:styleId="QuoteChar">
    <w:name w:val="Quote Char"/>
    <w:basedOn w:val="DefaultParagraphFont"/>
    <w:link w:val="Quote"/>
    <w:uiPriority w:val="29"/>
    <w:rsid w:val="006D2109"/>
    <w:rPr>
      <w:i/>
      <w:iCs/>
      <w:color w:val="000000" w:themeColor="text1"/>
    </w:rPr>
  </w:style>
  <w:style w:type="paragraph" w:styleId="ListParagraph">
    <w:name w:val="List Paragraph"/>
    <w:basedOn w:val="Normal"/>
    <w:uiPriority w:val="34"/>
    <w:qFormat/>
    <w:rsid w:val="006D2109"/>
    <w:pPr>
      <w:ind w:left="720"/>
      <w:contextualSpacing/>
    </w:pPr>
  </w:style>
  <w:style w:type="character" w:styleId="IntenseEmphasis">
    <w:name w:val="Intense Emphasis"/>
    <w:basedOn w:val="DefaultParagraphFont"/>
    <w:uiPriority w:val="21"/>
    <w:qFormat/>
    <w:rsid w:val="006D2109"/>
    <w:rPr>
      <w:i/>
      <w:iCs/>
      <w:color w:val="0F4761" w:themeColor="accent1" w:themeShade="BF"/>
    </w:rPr>
  </w:style>
  <w:style w:type="paragraph" w:styleId="IntenseQuote">
    <w:name w:val="Intense Quote"/>
    <w:basedOn w:val="Normal"/>
    <w:next w:val="Normal"/>
    <w:link w:val="IntenseQuoteChar"/>
    <w:uiPriority w:val="30"/>
    <w:qFormat/>
    <w:rsid w:val="006D2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109"/>
    <w:rPr>
      <w:i/>
      <w:iCs/>
      <w:color w:val="0F4761" w:themeColor="accent1" w:themeShade="BF"/>
    </w:rPr>
  </w:style>
  <w:style w:type="character" w:styleId="IntenseReference">
    <w:name w:val="Intense Reference"/>
    <w:basedOn w:val="DefaultParagraphFont"/>
    <w:uiPriority w:val="32"/>
    <w:qFormat/>
    <w:rsid w:val="006D21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385</Words>
  <Characters>1988</Characters>
  <Application>Microsoft Office Word</Application>
  <DocSecurity>0</DocSecurity>
  <Lines>110</Lines>
  <Paragraphs>56</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dc:creator>
  <cp:keywords/>
  <dc:description/>
  <cp:lastModifiedBy>Simon Brand</cp:lastModifiedBy>
  <cp:revision>11</cp:revision>
  <dcterms:created xsi:type="dcterms:W3CDTF">2025-11-21T11:05:00Z</dcterms:created>
  <dcterms:modified xsi:type="dcterms:W3CDTF">2025-11-21T11:12:00Z</dcterms:modified>
</cp:coreProperties>
</file>